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01" w:rsidRDefault="009D6B27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Дистанционные консультации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для субъектов малого и среднего предпринимательства и желающих открыть свое дело</w:t>
      </w:r>
    </w:p>
    <w:p w:rsidR="00E36201" w:rsidRDefault="009D6B27">
      <w:pPr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Учреждение “Содействие Развитию Бизнеса” приглашает принять участие в мероприятиях по индивидуальному консультированию по вопросам создания и развития малого и среднего бизнеса. Проведение мероприятий осуществляется при поддержке Программы развития ООН в Беларуси. </w:t>
      </w:r>
    </w:p>
    <w:p w:rsidR="00E36201" w:rsidRDefault="009D6B2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Консультации предоставляются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E36201" w:rsidRDefault="009D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субъектам малого и среднего предпринимательства, </w:t>
      </w:r>
    </w:p>
    <w:p w:rsidR="00E36201" w:rsidRDefault="009D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физическим лицам, осуществляющим предпринимательскую деятельность по заявительному принципу, </w:t>
      </w:r>
    </w:p>
    <w:p w:rsidR="00E36201" w:rsidRDefault="009D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физическим лицам, желающим начать свое дело. </w:t>
      </w:r>
    </w:p>
    <w:p w:rsidR="00E36201" w:rsidRDefault="009D6B2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Консультация представляет собой ответ как минимум на один вопрос в сфере операционной и/или финансовой деятельности. Тематика консультаций может включать юридические и бухгалтерские вопросы, вопросы в сфере маркетинга и менеджмента, вопросы по минимизации негативных последствий COVID-19 для бизнеса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другие вопросы, связанные с началом и ведением предпринимательской деятельности.</w:t>
      </w:r>
    </w:p>
    <w:p w:rsidR="00E36201" w:rsidRDefault="009D6B2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Формы оказания консультаций согласовываются с участником и могут быть следующие:</w:t>
      </w:r>
    </w:p>
    <w:p w:rsidR="00E36201" w:rsidRDefault="009D6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Телефонный разговор (устно)</w:t>
      </w:r>
    </w:p>
    <w:p w:rsidR="00E36201" w:rsidRDefault="009D6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Видеоконференцсвязь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viber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skype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 т.д.) (устно)</w:t>
      </w:r>
    </w:p>
    <w:p w:rsidR="00E36201" w:rsidRDefault="009D6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Электронная почта (письменно)</w:t>
      </w:r>
    </w:p>
    <w:p w:rsidR="00E36201" w:rsidRDefault="009D6B2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Консультации могут быть оказаны субъектам предпринимательства, зарегистрированным/ведущим свою деятельность на территории следующих </w:t>
      </w:r>
      <w:r>
        <w:rPr>
          <w:rFonts w:ascii="Arial" w:eastAsia="Arial" w:hAnsi="Arial" w:cs="Arial"/>
          <w:sz w:val="24"/>
          <w:szCs w:val="24"/>
        </w:rPr>
        <w:t>пяти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пилотных районов:</w:t>
      </w:r>
    </w:p>
    <w:p w:rsidR="00E36201" w:rsidRDefault="009D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Минская область – Солигорск и район</w:t>
      </w:r>
    </w:p>
    <w:p w:rsidR="00E36201" w:rsidRDefault="009D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Витебская область – Лепель, Полоцк, Миоры и соответствующие районы</w:t>
      </w:r>
    </w:p>
    <w:p w:rsidR="00E36201" w:rsidRDefault="009D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Брестская область – Барановичи и район</w:t>
      </w:r>
    </w:p>
    <w:p w:rsidR="00E36201" w:rsidRDefault="00E36201">
      <w:pPr>
        <w:jc w:val="both"/>
        <w:rPr>
          <w:rFonts w:ascii="Arial" w:eastAsia="Arial" w:hAnsi="Arial" w:cs="Arial"/>
          <w:sz w:val="24"/>
          <w:szCs w:val="24"/>
        </w:rPr>
      </w:pPr>
    </w:p>
    <w:p w:rsidR="00E36201" w:rsidRDefault="009D6B27">
      <w:pPr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Записаться для получения консультаций можно по телефонам </w:t>
      </w:r>
      <w:r>
        <w:rPr>
          <w:rFonts w:ascii="Arial" w:eastAsia="Arial" w:hAnsi="Arial" w:cs="Arial"/>
          <w:b/>
          <w:sz w:val="24"/>
          <w:szCs w:val="24"/>
        </w:rPr>
        <w:t>+375 29 380 4 999 (А1),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+375 17 380 5 999 (городской)</w:t>
      </w:r>
      <w:r>
        <w:rPr>
          <w:rFonts w:ascii="Arial" w:eastAsia="Arial" w:hAnsi="Arial" w:cs="Arial"/>
          <w:sz w:val="24"/>
          <w:szCs w:val="24"/>
        </w:rPr>
        <w:t xml:space="preserve"> или заполнив </w:t>
      </w:r>
      <w:hyperlink r:id="rId10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электронную форму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36201" w:rsidRDefault="00E36201">
      <w:pPr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:rsidR="00E36201" w:rsidRDefault="00E36201">
      <w:pPr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:rsidR="00E36201" w:rsidRDefault="00E36201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36201" w:rsidRDefault="009D6B2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65865" cy="53884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 l="41491" t="19515" r="12235" b="15472"/>
                    <a:stretch>
                      <a:fillRect/>
                    </a:stretch>
                  </pic:blipFill>
                  <pic:spPr>
                    <a:xfrm>
                      <a:off x="0" y="0"/>
                      <a:ext cx="6865865" cy="538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6201" w:rsidRDefault="00E36201">
      <w:pPr>
        <w:jc w:val="both"/>
        <w:rPr>
          <w:rFonts w:ascii="Arial" w:eastAsia="Arial" w:hAnsi="Arial" w:cs="Arial"/>
          <w:b/>
          <w:sz w:val="24"/>
          <w:szCs w:val="24"/>
        </w:rPr>
      </w:pPr>
    </w:p>
    <w:sectPr w:rsidR="00E36201" w:rsidSect="00524BD0">
      <w:headerReference w:type="default" r:id="rId12"/>
      <w:pgSz w:w="12240" w:h="15840"/>
      <w:pgMar w:top="2414" w:right="720" w:bottom="720" w:left="720" w:header="0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6B" w:rsidRDefault="00F3486B">
      <w:pPr>
        <w:spacing w:after="0" w:line="240" w:lineRule="auto"/>
      </w:pPr>
      <w:r>
        <w:separator/>
      </w:r>
    </w:p>
  </w:endnote>
  <w:endnote w:type="continuationSeparator" w:id="0">
    <w:p w:rsidR="00F3486B" w:rsidRDefault="00F3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6B" w:rsidRDefault="00F3486B">
      <w:pPr>
        <w:spacing w:after="0" w:line="240" w:lineRule="auto"/>
      </w:pPr>
      <w:r>
        <w:separator/>
      </w:r>
    </w:p>
  </w:footnote>
  <w:footnote w:type="continuationSeparator" w:id="0">
    <w:p w:rsidR="00F3486B" w:rsidRDefault="00F3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1" w:rsidRDefault="009D6B2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-21116</wp:posOffset>
          </wp:positionH>
          <wp:positionV relativeFrom="paragraph">
            <wp:posOffset>244475</wp:posOffset>
          </wp:positionV>
          <wp:extent cx="1214120" cy="5892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6E0"/>
    <w:multiLevelType w:val="multilevel"/>
    <w:tmpl w:val="CDB40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712934"/>
    <w:multiLevelType w:val="multilevel"/>
    <w:tmpl w:val="E8FC9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DA3CBC"/>
    <w:multiLevelType w:val="multilevel"/>
    <w:tmpl w:val="7C0C5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01"/>
    <w:rsid w:val="00524BD0"/>
    <w:rsid w:val="006A0F48"/>
    <w:rsid w:val="0098055D"/>
    <w:rsid w:val="009D6B27"/>
    <w:rsid w:val="00D840BB"/>
    <w:rsid w:val="00E36201"/>
    <w:rsid w:val="00F3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D0"/>
  </w:style>
  <w:style w:type="paragraph" w:styleId="1">
    <w:name w:val="heading 1"/>
    <w:basedOn w:val="a"/>
    <w:next w:val="a"/>
    <w:uiPriority w:val="9"/>
    <w:qFormat/>
    <w:rsid w:val="00524B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24B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24B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24B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24B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24B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524B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24B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8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fc07bF38wYukm3z_FOhCOZ8eZzxZT_4A-f3tCwW3nNQKvsuw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59C99BEE434D93CEA1E47C33D357" ma:contentTypeVersion="13" ma:contentTypeDescription="Create a new document." ma:contentTypeScope="" ma:versionID="55089f0ce3722a5ba5b6ce0e684664f6">
  <xsd:schema xmlns:xsd="http://www.w3.org/2001/XMLSchema" xmlns:xs="http://www.w3.org/2001/XMLSchema" xmlns:p="http://schemas.microsoft.com/office/2006/metadata/properties" xmlns:ns3="df628626-b4bc-4279-85bb-33dec41c49fa" xmlns:ns4="b6fc0747-1a2b-4052-80e0-46e062dc45a3" targetNamespace="http://schemas.microsoft.com/office/2006/metadata/properties" ma:root="true" ma:fieldsID="2593e58444a5032f56bfbccc71d33eb3" ns3:_="" ns4:_="">
    <xsd:import namespace="df628626-b4bc-4279-85bb-33dec41c49fa"/>
    <xsd:import namespace="b6fc0747-1a2b-4052-80e0-46e062dc45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8626-b4bc-4279-85bb-33dec41c49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c0747-1a2b-4052-80e0-46e062dc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0A58-7B07-4076-ABF3-FD51AFEC2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28626-b4bc-4279-85bb-33dec41c49fa"/>
    <ds:schemaRef ds:uri="b6fc0747-1a2b-4052-80e0-46e062dc4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E65D9-97BA-4A6C-9861-7025F5DAE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07ACC-5A94-4201-B2EF-717170DBF2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Zmachinskaya</dc:creator>
  <cp:lastModifiedBy>Mikhail Voitsekhovich</cp:lastModifiedBy>
  <cp:revision>2</cp:revision>
  <dcterms:created xsi:type="dcterms:W3CDTF">2020-09-02T11:50:00Z</dcterms:created>
  <dcterms:modified xsi:type="dcterms:W3CDTF">2020-09-02T11:50:00Z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0x010100A98159C99BEE434D93CEA1E47C33D357</vt:lpwstr>
  </property>
</Properties>
</file>