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15" w:rsidRDefault="00454115" w:rsidP="00454115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УТВЕРЖДЕНО</w:t>
      </w:r>
    </w:p>
    <w:p w:rsidR="00454115" w:rsidRDefault="00454115" w:rsidP="00454115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распоряжение председателя                                                        </w:t>
      </w:r>
    </w:p>
    <w:p w:rsidR="00454115" w:rsidRDefault="00454115" w:rsidP="00454115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Барановичского   районного </w:t>
      </w:r>
    </w:p>
    <w:p w:rsidR="00454115" w:rsidRDefault="00454115" w:rsidP="00454115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</w:rPr>
      </w:pPr>
      <w:bookmarkStart w:id="1" w:name="Par57"/>
      <w:bookmarkEnd w:id="1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исполнительного   комитета</w:t>
      </w:r>
    </w:p>
    <w:p w:rsidR="00454115" w:rsidRDefault="00454115" w:rsidP="00454115">
      <w:pPr>
        <w:pStyle w:val="a4"/>
        <w:tabs>
          <w:tab w:val="left" w:pos="5640"/>
        </w:tabs>
        <w:spacing w:line="280" w:lineRule="exact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_04.09.2023  </w:t>
      </w:r>
      <w:r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  <w:u w:val="single"/>
        </w:rPr>
        <w:t xml:space="preserve">_121-р_____  </w:t>
      </w:r>
    </w:p>
    <w:p w:rsidR="00454115" w:rsidRDefault="00454115" w:rsidP="00454115">
      <w:pPr>
        <w:pStyle w:val="a4"/>
        <w:spacing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54115" w:rsidRDefault="00454115" w:rsidP="00454115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  <w:r>
        <w:rPr>
          <w:rFonts w:ascii="Times New Roman" w:hAnsi="Times New Roman" w:cs="Times New Roman"/>
          <w:sz w:val="30"/>
          <w:szCs w:val="30"/>
        </w:rPr>
        <w:br/>
        <w:t xml:space="preserve">о     порядке   организации </w:t>
      </w:r>
    </w:p>
    <w:p w:rsidR="00454115" w:rsidRDefault="00454115" w:rsidP="00454115">
      <w:pPr>
        <w:pStyle w:val="a4"/>
        <w:spacing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</w:t>
      </w:r>
      <w:r>
        <w:rPr>
          <w:rStyle w:val="HTML"/>
          <w:rFonts w:ascii="Times New Roman" w:hAnsi="Times New Roman" w:cs="Times New Roman"/>
          <w:sz w:val="30"/>
          <w:szCs w:val="30"/>
        </w:rPr>
        <w:t>мобильной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HTML"/>
          <w:rFonts w:ascii="Times New Roman" w:hAnsi="Times New Roman" w:cs="Times New Roman"/>
          <w:sz w:val="30"/>
          <w:szCs w:val="30"/>
        </w:rPr>
        <w:t>группы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Настоящим Положением определяется порядок организации работы </w:t>
      </w:r>
      <w:r>
        <w:rPr>
          <w:rStyle w:val="HTML"/>
          <w:rFonts w:ascii="Times New Roman" w:hAnsi="Times New Roman" w:cs="Times New Roman"/>
          <w:sz w:val="30"/>
          <w:szCs w:val="30"/>
        </w:rPr>
        <w:t>мобильной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HTML"/>
          <w:rFonts w:ascii="Times New Roman" w:hAnsi="Times New Roman" w:cs="Times New Roman"/>
          <w:sz w:val="30"/>
          <w:szCs w:val="30"/>
        </w:rPr>
        <w:t>группы</w:t>
      </w:r>
      <w:r>
        <w:rPr>
          <w:rFonts w:ascii="Times New Roman" w:hAnsi="Times New Roman" w:cs="Times New Roman"/>
          <w:sz w:val="30"/>
          <w:szCs w:val="30"/>
        </w:rPr>
        <w:t xml:space="preserve"> по вопросам </w:t>
      </w:r>
      <w:r>
        <w:rPr>
          <w:rStyle w:val="HTML"/>
          <w:rFonts w:ascii="Times New Roman" w:hAnsi="Times New Roman" w:cs="Times New Roman"/>
          <w:sz w:val="30"/>
          <w:szCs w:val="30"/>
        </w:rPr>
        <w:t>охраны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HTML"/>
          <w:rFonts w:ascii="Times New Roman" w:hAnsi="Times New Roman" w:cs="Times New Roman"/>
          <w:sz w:val="30"/>
          <w:szCs w:val="30"/>
        </w:rPr>
        <w:t>труда</w:t>
      </w:r>
      <w:r>
        <w:rPr>
          <w:rFonts w:ascii="Times New Roman" w:hAnsi="Times New Roman" w:cs="Times New Roman"/>
          <w:sz w:val="30"/>
          <w:szCs w:val="30"/>
        </w:rPr>
        <w:t xml:space="preserve"> при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Барановичском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районном исполнительном комитете  (далее - </w:t>
      </w:r>
      <w:r>
        <w:rPr>
          <w:rStyle w:val="HTML"/>
          <w:rFonts w:ascii="Times New Roman" w:hAnsi="Times New Roman" w:cs="Times New Roman"/>
          <w:sz w:val="30"/>
          <w:szCs w:val="30"/>
        </w:rPr>
        <w:t>мобильная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HTML"/>
          <w:rFonts w:ascii="Times New Roman" w:hAnsi="Times New Roman" w:cs="Times New Roman"/>
          <w:sz w:val="30"/>
          <w:szCs w:val="30"/>
        </w:rPr>
        <w:t>группа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Style w:val="HTML"/>
          <w:rFonts w:ascii="Times New Roman" w:hAnsi="Times New Roman" w:cs="Times New Roman"/>
          <w:sz w:val="30"/>
          <w:szCs w:val="30"/>
        </w:rPr>
        <w:t>Мобильная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HTML"/>
          <w:rFonts w:ascii="Times New Roman" w:hAnsi="Times New Roman" w:cs="Times New Roman"/>
          <w:sz w:val="30"/>
          <w:szCs w:val="30"/>
        </w:rPr>
        <w:t>группа</w:t>
      </w:r>
      <w:r>
        <w:rPr>
          <w:rFonts w:ascii="Times New Roman" w:hAnsi="Times New Roman" w:cs="Times New Roman"/>
          <w:sz w:val="30"/>
          <w:szCs w:val="30"/>
        </w:rPr>
        <w:t xml:space="preserve"> в своей деятельности руководствуется </w:t>
      </w:r>
      <w:hyperlink r:id="rId5" w:anchor="a1" w:tooltip="+" w:history="1">
        <w:r>
          <w:rPr>
            <w:rStyle w:val="a3"/>
            <w:rFonts w:ascii="Times New Roman" w:hAnsi="Times New Roman" w:cs="Times New Roman"/>
            <w:sz w:val="30"/>
            <w:szCs w:val="30"/>
          </w:rPr>
          <w:t>Конституцией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Республики Беларусь, законами Республики Беларусь, указами Президента Республики Беларусь, другими нормативными правовыми актами и техническими нормативными правовыми актами, регламентирующими безопасное производство работ, в том числе настоящим Положением.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Целью осуществления деятельности мобильной группы является профилактика производственного травматизма, а также обучение работников безопасным условиям труда.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Основные задачи мобильной группы: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осуществление контроля за соблюдением требований по охране труда;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оказание практической и методической помощи в обеспечении соблюдения законодательства об охране труда;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изучение вопросов обучения, повышения квалификации и проверки знаний по вопросам охраны труда;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пропаганда и распространение передового опыта в области охраны труда.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Формой работы мобильной группы является посещение организаций.</w:t>
      </w:r>
    </w:p>
    <w:p w:rsidR="00454115" w:rsidRDefault="00454115" w:rsidP="0045411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При необходимости к участию в работе мобильной группы могут привлекаться представители иных контролирующих (надзорных) органов, </w:t>
      </w:r>
      <w:r>
        <w:rPr>
          <w:sz w:val="30"/>
        </w:rPr>
        <w:t xml:space="preserve">профсоюзов </w:t>
      </w:r>
      <w:r>
        <w:rPr>
          <w:sz w:val="30"/>
          <w:szCs w:val="30"/>
        </w:rPr>
        <w:t xml:space="preserve">(по согласованию). </w:t>
      </w:r>
    </w:p>
    <w:p w:rsidR="00454115" w:rsidRDefault="00454115" w:rsidP="00454115">
      <w:pPr>
        <w:pStyle w:val="a4"/>
        <w:ind w:right="-143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работе мобильной группы могут принимать участие представители органов прокуратуры (по согласованию).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 Мобильная группа осуществляет свою работу на основании ежемесячных планов, утверждаемых руководителем мобильной группы (в его отсутствие - заместителем руководителя мобильной группы).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9. О посещении мобильной группой организации ее руководитель (представитель) уведомляется не позднее чем за один рабочий день.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Руководитель мобильной группы: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определяет порядок посещения организаций;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распределяет функции между членами мобильной группы;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осуществляет контроль за результатами рассмотрения рекомендаций мобильной группы;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выполняет иные функции по обеспечению деятельности мобильной группы.</w:t>
      </w:r>
    </w:p>
    <w:p w:rsidR="00454115" w:rsidRDefault="00454115" w:rsidP="00454115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11. Секретарь мобильной группы (в его отсутствие старший инспектор отдела организации производства управления по сельскому хозяйству и продовольствию райисполкома):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готовит проект плана работы мобильной группы, рекомендации по устранению выявленных нарушений;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регистрирует входящую и исходящую корреспонденцию, поступающую в адрес мобильной группы.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 При посещении организации члены мобильной группы вправе: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входить на территории и (или) объекты организации, являющиеся общедоступными, а на иные территории и (или) объекты - с согласия руководителя организации, использовать доступные средства глобальной компьютерной сети Интернет, видео- и телекоммуникационные ресурсы дистанционного контроля (надзора);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изучать вопросы соблюдения требований нормативных правовых актов и технических нормативных правовых актов, регламентирующих безопасное производство работ.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 В течение одного рабочего дня после посещения организации члены мобильной группы представляют секретарю мобильной группы рекомендации (акты, справки) по выявленным нарушениям законодательства об охране труда.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 Результаты посещения организации мобильной группой обобщаются и оформляются секретарем в виде рекомендаций.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должны содержать следующую информацию: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организации (паспорт строительного объекта);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дату посещения организации мобильной группой;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описание выявленных фактов нарушения законодательства об охране труда;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рекомендации по устранению выявленных нарушений и сроки их устранения;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срок информирования мобильной группы о выполнении рекомендаций.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Рекомендации в течение двух рабочих дней с момента окончания обследования вручаются представителю организации либо </w:t>
      </w:r>
      <w:r>
        <w:rPr>
          <w:rFonts w:ascii="Times New Roman" w:hAnsi="Times New Roman" w:cs="Times New Roman"/>
          <w:sz w:val="30"/>
          <w:szCs w:val="30"/>
        </w:rPr>
        <w:lastRenderedPageBreak/>
        <w:t>направляются письмом по последнему известному мобильной группе месту нахождения организации.</w:t>
      </w:r>
    </w:p>
    <w:p w:rsidR="00454115" w:rsidRP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4115">
        <w:rPr>
          <w:rFonts w:ascii="Times New Roman" w:hAnsi="Times New Roman" w:cs="Times New Roman"/>
          <w:sz w:val="30"/>
          <w:szCs w:val="30"/>
        </w:rPr>
        <w:t xml:space="preserve">Просьба исполнителя о переносе срока выполнения рекомендаций направляется письменно (в форме докладной записки) лицу, установившему срок, </w:t>
      </w:r>
      <w:r w:rsidRPr="00454115">
        <w:rPr>
          <w:rFonts w:ascii="Times New Roman" w:hAnsi="Times New Roman" w:cs="Times New Roman"/>
          <w:bCs/>
          <w:sz w:val="30"/>
          <w:szCs w:val="30"/>
        </w:rPr>
        <w:t xml:space="preserve">не позднее одной трети срока выполнения </w:t>
      </w:r>
      <w:r w:rsidRPr="00454115">
        <w:rPr>
          <w:rFonts w:ascii="Times New Roman" w:hAnsi="Times New Roman" w:cs="Times New Roman"/>
          <w:sz w:val="30"/>
          <w:szCs w:val="30"/>
        </w:rPr>
        <w:t>или сразу же после получения рекомендаций.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 Для осуществления контроля за результатами выполнения рекомендаций руководителем мобильной группы могут назначаться повторные (контрольные) обследования организаций.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16. В случае не устранения организацией выявленных в ходе обследования нарушений (недостатков), а также при обнаружении нарушений законодательства, создающих угрозу причинения вреда жизни и здоровью людей, руководитель (заместитель руководителя) мобильной группы может ходатайствовать перед надзорными органами о принятии мер реагирования.</w:t>
      </w:r>
    </w:p>
    <w:p w:rsidR="00454115" w:rsidRDefault="00454115" w:rsidP="00454115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17. Результаты и эффективность деятельности мобильной группы рассматриваются на заседаниях районной комиссии по охране труда при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Барановичском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районном исполнительном комитете.</w:t>
      </w:r>
    </w:p>
    <w:p w:rsidR="00454115" w:rsidRDefault="00454115" w:rsidP="00454115">
      <w:pPr>
        <w:pStyle w:val="a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54115" w:rsidRDefault="00454115" w:rsidP="00454115">
      <w:pPr>
        <w:pStyle w:val="a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454115" w:rsidRDefault="00454115" w:rsidP="00454115">
      <w:pPr>
        <w:pStyle w:val="a4"/>
        <w:tabs>
          <w:tab w:val="left" w:pos="6804"/>
        </w:tabs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Управляющий делами</w:t>
      </w:r>
      <w:r>
        <w:rPr>
          <w:rFonts w:ascii="Times New Roman" w:hAnsi="Times New Roman" w:cs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  <w:lang w:eastAsia="ru-RU"/>
        </w:rPr>
        <w:t>Г.В.Ланкуть</w:t>
      </w:r>
      <w:proofErr w:type="spellEnd"/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454115" w:rsidRDefault="00454115" w:rsidP="00454115">
      <w:pPr>
        <w:tabs>
          <w:tab w:val="left" w:pos="900"/>
        </w:tabs>
        <w:rPr>
          <w:sz w:val="18"/>
          <w:szCs w:val="18"/>
        </w:rPr>
      </w:pPr>
    </w:p>
    <w:p w:rsidR="00136783" w:rsidRDefault="00136783" w:rsidP="00454115">
      <w:pPr>
        <w:tabs>
          <w:tab w:val="left" w:pos="900"/>
        </w:tabs>
        <w:rPr>
          <w:sz w:val="18"/>
          <w:szCs w:val="18"/>
        </w:rPr>
      </w:pPr>
    </w:p>
    <w:p w:rsidR="00136783" w:rsidRDefault="00136783" w:rsidP="00454115">
      <w:pPr>
        <w:tabs>
          <w:tab w:val="left" w:pos="900"/>
        </w:tabs>
        <w:rPr>
          <w:sz w:val="18"/>
          <w:szCs w:val="18"/>
        </w:rPr>
      </w:pPr>
    </w:p>
    <w:p w:rsidR="00136783" w:rsidRDefault="00136783" w:rsidP="00454115">
      <w:pPr>
        <w:tabs>
          <w:tab w:val="left" w:pos="900"/>
        </w:tabs>
        <w:rPr>
          <w:sz w:val="18"/>
          <w:szCs w:val="18"/>
        </w:rPr>
      </w:pPr>
    </w:p>
    <w:p w:rsidR="00136783" w:rsidRDefault="00136783" w:rsidP="00454115">
      <w:pPr>
        <w:tabs>
          <w:tab w:val="left" w:pos="900"/>
        </w:tabs>
        <w:rPr>
          <w:sz w:val="18"/>
          <w:szCs w:val="18"/>
        </w:rPr>
      </w:pPr>
    </w:p>
    <w:p w:rsidR="00136783" w:rsidRDefault="00136783" w:rsidP="00454115">
      <w:pPr>
        <w:tabs>
          <w:tab w:val="left" w:pos="900"/>
        </w:tabs>
        <w:rPr>
          <w:sz w:val="18"/>
          <w:szCs w:val="18"/>
        </w:rPr>
      </w:pPr>
    </w:p>
    <w:p w:rsidR="00136783" w:rsidRDefault="00136783" w:rsidP="00454115">
      <w:pPr>
        <w:tabs>
          <w:tab w:val="left" w:pos="900"/>
        </w:tabs>
        <w:rPr>
          <w:sz w:val="18"/>
          <w:szCs w:val="18"/>
        </w:rPr>
      </w:pPr>
    </w:p>
    <w:p w:rsidR="00136783" w:rsidRDefault="00136783" w:rsidP="00454115">
      <w:pPr>
        <w:tabs>
          <w:tab w:val="left" w:pos="900"/>
        </w:tabs>
        <w:rPr>
          <w:sz w:val="18"/>
          <w:szCs w:val="18"/>
        </w:rPr>
      </w:pPr>
    </w:p>
    <w:p w:rsidR="00136783" w:rsidRDefault="00136783" w:rsidP="00454115">
      <w:pPr>
        <w:tabs>
          <w:tab w:val="left" w:pos="900"/>
        </w:tabs>
        <w:rPr>
          <w:sz w:val="18"/>
          <w:szCs w:val="18"/>
        </w:rPr>
      </w:pPr>
    </w:p>
    <w:p w:rsidR="00136783" w:rsidRDefault="00136783" w:rsidP="00454115">
      <w:pPr>
        <w:tabs>
          <w:tab w:val="left" w:pos="900"/>
        </w:tabs>
        <w:rPr>
          <w:sz w:val="18"/>
          <w:szCs w:val="18"/>
        </w:rPr>
      </w:pPr>
    </w:p>
    <w:p w:rsidR="00136783" w:rsidRDefault="00136783" w:rsidP="00454115">
      <w:pPr>
        <w:tabs>
          <w:tab w:val="left" w:pos="900"/>
        </w:tabs>
        <w:rPr>
          <w:sz w:val="18"/>
          <w:szCs w:val="18"/>
        </w:rPr>
      </w:pPr>
    </w:p>
    <w:p w:rsidR="00136783" w:rsidRDefault="00136783" w:rsidP="00454115">
      <w:pPr>
        <w:tabs>
          <w:tab w:val="left" w:pos="900"/>
        </w:tabs>
        <w:rPr>
          <w:sz w:val="18"/>
          <w:szCs w:val="18"/>
        </w:rPr>
      </w:pPr>
    </w:p>
    <w:p w:rsidR="00136783" w:rsidRDefault="00136783" w:rsidP="00454115">
      <w:pPr>
        <w:tabs>
          <w:tab w:val="left" w:pos="900"/>
        </w:tabs>
        <w:rPr>
          <w:sz w:val="18"/>
          <w:szCs w:val="18"/>
        </w:rPr>
      </w:pPr>
    </w:p>
    <w:p w:rsidR="00136783" w:rsidRDefault="00136783" w:rsidP="00454115">
      <w:pPr>
        <w:tabs>
          <w:tab w:val="left" w:pos="900"/>
        </w:tabs>
        <w:rPr>
          <w:sz w:val="18"/>
          <w:szCs w:val="18"/>
        </w:rPr>
      </w:pPr>
    </w:p>
    <w:sectPr w:rsidR="0013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3C"/>
    <w:rsid w:val="0009293C"/>
    <w:rsid w:val="00136783"/>
    <w:rsid w:val="00454115"/>
    <w:rsid w:val="006043C7"/>
    <w:rsid w:val="00B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115"/>
    <w:rPr>
      <w:color w:val="0000FF"/>
      <w:u w:val="single"/>
    </w:rPr>
  </w:style>
  <w:style w:type="paragraph" w:styleId="a4">
    <w:name w:val="No Spacing"/>
    <w:uiPriority w:val="1"/>
    <w:qFormat/>
    <w:rsid w:val="00454115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454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115"/>
    <w:rPr>
      <w:color w:val="0000FF"/>
      <w:u w:val="single"/>
    </w:rPr>
  </w:style>
  <w:style w:type="paragraph" w:styleId="a4">
    <w:name w:val="No Spacing"/>
    <w:uiPriority w:val="1"/>
    <w:qFormat/>
    <w:rsid w:val="00454115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454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32170&amp;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Жилинская Алла Аркадьевна</dc:creator>
  <cp:lastModifiedBy>Туриянская Елена Леонидовна</cp:lastModifiedBy>
  <cp:revision>2</cp:revision>
  <dcterms:created xsi:type="dcterms:W3CDTF">2024-03-04T09:47:00Z</dcterms:created>
  <dcterms:modified xsi:type="dcterms:W3CDTF">2024-03-04T09:47:00Z</dcterms:modified>
</cp:coreProperties>
</file>