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AE336B" w:rsidRPr="00AE336B" w:rsidRDefault="00AE336B" w:rsidP="00AE3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begin"/>
      </w: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instrText xml:space="preserve"> HYPERLINK "https://etalonline.by/document/?regnum=c20601471&amp;q_id=4692953" </w:instrText>
      </w: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separate"/>
      </w:r>
      <w:r w:rsidRPr="00AE336B">
        <w:rPr>
          <w:rFonts w:ascii="Arial" w:eastAsia="Times New Roman" w:hAnsi="Arial" w:cs="Arial"/>
          <w:color w:val="1A6B9F"/>
          <w:sz w:val="24"/>
          <w:szCs w:val="24"/>
          <w:u w:val="single"/>
          <w:lang w:eastAsia="ru-RU"/>
        </w:rPr>
        <w:t>Правила использования воздушного пространства Республики Беларусь </w:t>
      </w: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fldChar w:fldCharType="end"/>
      </w:r>
    </w:p>
    <w:bookmarkEnd w:id="0"/>
    <w:p w:rsidR="00AE336B" w:rsidRPr="00AE336B" w:rsidRDefault="00AE336B" w:rsidP="00AE3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AE336B" w:rsidRPr="00AE336B" w:rsidRDefault="00AE336B" w:rsidP="00AE3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hyperlink r:id="rId5" w:history="1">
        <w:r w:rsidRPr="00AE336B">
          <w:rPr>
            <w:rFonts w:ascii="Arial" w:eastAsia="Times New Roman" w:hAnsi="Arial" w:cs="Arial"/>
            <w:color w:val="1A6B9F"/>
            <w:sz w:val="24"/>
            <w:szCs w:val="24"/>
            <w:u w:val="single"/>
            <w:lang w:eastAsia="ru-RU"/>
          </w:rPr>
          <w:t>Информационный материал об основах порядка использования воздушного пространства Республики Беларусь беспилотными летальными аппаратами</w:t>
        </w:r>
      </w:hyperlink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AE336B" w:rsidRPr="00AE336B" w:rsidRDefault="00AE336B" w:rsidP="00AE3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 учетом вступления в силу Закона Республики Беларусь от 20 октября 2025 г. № 101-3 «Об изменении законов по вопросам уголовной и административной ответственности» (далее Закон РБ № 101-3) в части определения диспозиций и установления санкций за правонарушения в области использования воздушного пространства определена статья З, в соответствии с которой статья 18.35 Кодекса Республики Беларусь об административных правонарушениях (далее — КоАП) изложена в новой редакции.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Кроме этого, статьей 5 Закона РБ № 101-3 внесены изменения в Процессуально-исполнительный кодекс Республики Беларусь об административных правонарушениях, кроме прочего, в часть 1 статьи 3.30, в соответствии с которыми расширен перечень лиц, уполномоченных составлять протоколы об административных правонарушениях по статье 18.35 КоАП.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</w:p>
    <w:p w:rsidR="00AE336B" w:rsidRPr="00AE336B" w:rsidRDefault="00AE336B" w:rsidP="00AE3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«ГЛАВА 7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КОМПЕТЕНЦИЯ СПЕЦИАЛЬНО УПОЛНОМОЧЕННЫХ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ПО ВЕДЕНИЮ ДЕЛ ОБ АДМИНИСТРАТИВНЫХ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ПРАВОНАРУШЕНИЯХ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22. За нарушение Правил ИВП статьей 18.35 Кодекса Республики Беларусь об административных правонарушениях (далее — КоАП), предусмотрена административная ответственность: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 нарушение правил использования воздушного пространства, за исключением совершения нарушений, предусмотренных частью 2 статьи 18.35, — наложение штрафа в размере от 20 до 50 базовых величин, на индивидуального предпринимателя — от 30 до 60 базовых величин, а на юридическое лицо — от 40 до 100 базовых величин.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 нарушение правил использования воздушного пространства с использованием гражданского беспилотного летательного аппарата, сверхлегкого летательного аппарата, в том числе планера, дельтаплана, параплана, или воздушного судна любительской конструкции, аэростатического аппарата либо правил использования авиамоделей — наложение штрафа в размере от 5 до 50 базовых величин с конфискацией предмета административного правонарушения или без конфискации, на индивидуального предпринимателя от 10 до 100 базовых величин с конфискацией предмета административного правонарушения или без конфискации, а на юридическое лицо — от 20 до 150 базовых величин с конфискацией предмета административного правонарушения или без конфискации.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23. В соответствии со статьей 3.30. Процессуально-исполнительного Кодекса Республики Беларусь, протоколы об административных правонарушениях по статье 18.35 КоАП уполномочены составлять должностные лица: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внутренних дел — по части 2 статьи 18.35 КоАП; 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пограничной службы — по части 2 статьи 18.35 КоАП; 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воздушного транспорта — по частям I и 2 статьи 18.35 КоАП; 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государственной безопасности — по частям и 2 статьи 18.35КоАП;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органов Вооруженных Сил — по частям и 2 статьи 18.35 КоАП.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24. Ведение административного процесса осуществляется специально уполномоченными органами на основании поступивших сообщений (заявлений) либо на основании самостоятельного установления такого нарушения.».</w:t>
      </w:r>
    </w:p>
    <w:p w:rsidR="00AE336B" w:rsidRPr="00AE336B" w:rsidRDefault="00AE336B" w:rsidP="00AE33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Пункт 25 Главы 7 информационного материала — исключить.</w:t>
      </w:r>
    </w:p>
    <w:p w:rsidR="00AE336B" w:rsidRPr="00AE336B" w:rsidRDefault="00AE336B" w:rsidP="00AE33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AE336B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E92042" w:rsidRDefault="00E92042"/>
    <w:sectPr w:rsidR="00E92042" w:rsidSect="00350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C7223"/>
    <w:multiLevelType w:val="multilevel"/>
    <w:tmpl w:val="E478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6B"/>
    <w:rsid w:val="003508A1"/>
    <w:rsid w:val="00AE336B"/>
    <w:rsid w:val="00E9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2540"/>
  <w15:chartTrackingRefBased/>
  <w15:docId w15:val="{C2ACFDA1-3CC0-4E63-B897-C34C7F1F7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a-share2item">
    <w:name w:val="ya-share2__item"/>
    <w:basedOn w:val="a"/>
    <w:rsid w:val="00AE3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E336B"/>
    <w:rPr>
      <w:color w:val="0000FF"/>
      <w:u w:val="single"/>
    </w:rPr>
  </w:style>
  <w:style w:type="character" w:customStyle="1" w:styleId="printleft">
    <w:name w:val="print_left"/>
    <w:basedOn w:val="a0"/>
    <w:rsid w:val="00AE3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045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94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est-region.gov.by/uploads/files/INFOMATERIAL-PO-B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2026-01-06T12:51:00Z</dcterms:created>
  <dcterms:modified xsi:type="dcterms:W3CDTF">2026-01-06T12:52:00Z</dcterms:modified>
</cp:coreProperties>
</file>